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left="0" w:firstLine="0"/>
        <w:jc w:val="center"/>
        <w:rPr>
          <w:rFonts w:ascii="方正小标宋简体" w:hAnsi="方正小标宋简体" w:eastAsia="方正小标宋简体" w:cs="方正小标宋简体"/>
          <w:b/>
          <w:bCs/>
          <w:sz w:val="30"/>
          <w:szCs w:val="30"/>
        </w:rPr>
      </w:pPr>
    </w:p>
    <w:p>
      <w:pPr>
        <w:pStyle w:val="3"/>
        <w:spacing w:line="240" w:lineRule="auto"/>
        <w:ind w:left="0" w:firstLine="0"/>
        <w:jc w:val="center"/>
        <w:rPr>
          <w:rFonts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计算机学院党委关于开展2020年度</w:t>
      </w:r>
    </w:p>
    <w:p>
      <w:pPr>
        <w:pStyle w:val="3"/>
        <w:spacing w:line="240" w:lineRule="auto"/>
        <w:ind w:left="0" w:firstLine="0"/>
        <w:jc w:val="center"/>
        <w:rPr>
          <w:rFonts w:hint="default" w:ascii="方正小标宋简体" w:hAnsi="方正小标宋简体" w:eastAsia="方正小标宋简体" w:cs="方正小标宋简体"/>
          <w:b/>
          <w:bCs/>
          <w:sz w:val="30"/>
          <w:szCs w:val="30"/>
          <w:lang w:val="en-US" w:eastAsia="zh-CN"/>
        </w:rPr>
      </w:pPr>
      <w:r>
        <w:rPr>
          <w:rFonts w:hint="eastAsia" w:ascii="方正小标宋简体" w:hAnsi="方正小标宋简体" w:eastAsia="方正小标宋简体" w:cs="方正小标宋简体"/>
          <w:b/>
          <w:bCs/>
          <w:sz w:val="30"/>
          <w:szCs w:val="30"/>
        </w:rPr>
        <w:t>基层党支部书记党建工作述职评议考核的工作</w:t>
      </w:r>
      <w:r>
        <w:rPr>
          <w:rFonts w:hint="eastAsia" w:ascii="方正小标宋简体" w:hAnsi="方正小标宋简体" w:eastAsia="方正小标宋简体" w:cs="方正小标宋简体"/>
          <w:b/>
          <w:bCs/>
          <w:sz w:val="30"/>
          <w:szCs w:val="30"/>
          <w:lang w:val="en-US" w:eastAsia="zh-CN"/>
        </w:rPr>
        <w:t>提示</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0"/>
        <w:textAlignment w:val="auto"/>
        <w:rPr>
          <w:rFonts w:eastAsia="仿宋"/>
        </w:rPr>
      </w:pPr>
      <w:r>
        <w:rPr>
          <w:rFonts w:hint="eastAsia" w:eastAsia="仿宋"/>
        </w:rPr>
        <w:t>各党支部：</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eastAsia="仿宋"/>
        </w:rPr>
        <w:t>为深入学习贯彻习近平新时代中国特色社会主义思想，根据我校</w:t>
      </w:r>
      <w:r>
        <w:rPr>
          <w:rFonts w:hint="eastAsia" w:ascii="仿宋" w:hAnsi="仿宋" w:eastAsia="仿宋" w:cs="仿宋"/>
          <w:szCs w:val="28"/>
        </w:rPr>
        <w:t>《关于开展</w:t>
      </w:r>
      <w:r>
        <w:rPr>
          <w:rFonts w:ascii="仿宋" w:hAnsi="仿宋" w:eastAsia="仿宋" w:cs="仿宋"/>
          <w:szCs w:val="28"/>
        </w:rPr>
        <w:t>2020年度党委（党组）书</w:t>
      </w:r>
      <w:bookmarkStart w:id="0" w:name="_GoBack"/>
      <w:bookmarkEnd w:id="0"/>
      <w:r>
        <w:rPr>
          <w:rFonts w:ascii="仿宋" w:hAnsi="仿宋" w:eastAsia="仿宋" w:cs="仿宋"/>
          <w:szCs w:val="28"/>
        </w:rPr>
        <w:t>记</w:t>
      </w:r>
      <w:r>
        <w:rPr>
          <w:rFonts w:hint="eastAsia" w:ascii="仿宋" w:hAnsi="仿宋" w:eastAsia="仿宋" w:cs="仿宋"/>
          <w:szCs w:val="28"/>
        </w:rPr>
        <w:t>抓基层党建工作述职评议考核的工作提示》的工作部署</w:t>
      </w:r>
      <w:r>
        <w:rPr>
          <w:rFonts w:hint="eastAsia" w:eastAsia="仿宋"/>
        </w:rPr>
        <w:t>，</w:t>
      </w:r>
      <w:r>
        <w:rPr>
          <w:rFonts w:hint="eastAsia" w:ascii="仿宋" w:hAnsi="仿宋" w:eastAsia="仿宋" w:cs="仿宋"/>
          <w:szCs w:val="28"/>
        </w:rPr>
        <w:t>现就开展我院2020年度基层党支部书记党建工作述职评议考核工作有关事项通知如下。</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2" w:firstLineChars="200"/>
        <w:textAlignment w:val="auto"/>
        <w:rPr>
          <w:rFonts w:ascii="黑体" w:hAnsi="黑体" w:eastAsia="黑体" w:cs="黑体"/>
          <w:b/>
          <w:bCs/>
          <w:szCs w:val="28"/>
        </w:rPr>
      </w:pPr>
      <w:r>
        <w:rPr>
          <w:rFonts w:hint="eastAsia" w:ascii="黑体" w:hAnsi="黑体" w:eastAsia="黑体" w:cs="黑体"/>
          <w:b/>
          <w:bCs/>
          <w:szCs w:val="28"/>
        </w:rPr>
        <w:t>一、述职评议考核的范围和方式</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2020年度院党委组织全面开展各支部书记抓基层党建工作述职评议考核工作，全院10个支部书记在提交</w:t>
      </w:r>
      <w:r>
        <w:rPr>
          <w:rFonts w:hint="eastAsia" w:ascii="仿宋" w:hAnsi="仿宋" w:eastAsia="仿宋" w:cs="仿宋"/>
          <w:color w:val="000000" w:themeColor="text1"/>
          <w:szCs w:val="28"/>
          <w14:textFill>
            <w14:solidFill>
              <w14:schemeClr w14:val="tx1"/>
            </w14:solidFill>
          </w14:textFill>
        </w:rPr>
        <w:t>抓基层党建工作</w:t>
      </w:r>
      <w:r>
        <w:rPr>
          <w:rFonts w:hint="eastAsia" w:ascii="仿宋" w:hAnsi="仿宋" w:eastAsia="仿宋" w:cs="仿宋"/>
          <w:szCs w:val="28"/>
        </w:rPr>
        <w:t>述职报告的基础上，向学院党委述职并接受评议考核。</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2" w:firstLineChars="200"/>
        <w:textAlignment w:val="auto"/>
        <w:rPr>
          <w:rFonts w:ascii="黑体" w:hAnsi="黑体" w:eastAsia="黑体" w:cs="黑体"/>
          <w:b/>
          <w:bCs/>
          <w:szCs w:val="28"/>
        </w:rPr>
      </w:pPr>
      <w:r>
        <w:rPr>
          <w:rFonts w:hint="eastAsia" w:ascii="黑体" w:hAnsi="黑体" w:eastAsia="黑体" w:cs="黑体"/>
          <w:b/>
          <w:bCs/>
          <w:szCs w:val="28"/>
        </w:rPr>
        <w:t>二、述职评议考核的重点内容</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述职评议考核聚焦基层党建，突出工作重点。重点内容包括：</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一）贯彻落实中央《关于巩固深化“不忘初心、牢记使命”主题教育成果的意见》，扎实开展党史、新中国史、改革开放史、社会主义发展史学习教育，推进党员师生深入学习贯彻习近平新时代中国特色社会主义思想和习近平总书记考察上海重要讲话精神，认真落实习近平总书记关于教育工作重要指示批示精神和党中央重大决策部署，增强“四个意识”、坚定“四个自信”、做到“两个维护”等情况。</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（二）紧紧围绕学院改革发展主要任务，突出疫情防控、教书育人等中心任务，积极开展“上海先锋行动”，发挥基层党组织战斗堡垒作用和党员先锋模范作用等情况。</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（三）深入贯彻新时代党的组织路线，围绕支部建设破解重点难点问题，发挥基层党组织和党员作用等情况。</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（四）围绕上年度年度查摆问题整改落实情况。</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（五）抓支部活动、带动党员，落实上级党委完成重点党建任务情况；落实党风廉政建设、意识形态工作等全面从严治党有关工作情况。</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（六）“三会一课”制度落实、发展党员和党员教育管理质量、按期换届以及落实上级党组织决定、联系服务群众等情况。。</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2" w:firstLineChars="200"/>
        <w:textAlignment w:val="auto"/>
        <w:rPr>
          <w:rFonts w:ascii="黑体" w:hAnsi="黑体" w:eastAsia="黑体" w:cs="黑体"/>
          <w:b/>
          <w:bCs/>
          <w:szCs w:val="28"/>
        </w:rPr>
      </w:pPr>
      <w:r>
        <w:rPr>
          <w:rFonts w:hint="eastAsia" w:ascii="黑体" w:hAnsi="黑体" w:eastAsia="黑体" w:cs="黑体"/>
          <w:b/>
          <w:bCs/>
          <w:szCs w:val="28"/>
        </w:rPr>
        <w:t>三、述职评议考核的方法步骤</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述职评议考核工作于本通知下发后正式启动，于202</w:t>
      </w:r>
      <w:r>
        <w:rPr>
          <w:rFonts w:hint="eastAsia" w:ascii="仿宋" w:hAnsi="仿宋" w:eastAsia="仿宋" w:cs="仿宋"/>
          <w:szCs w:val="28"/>
          <w:lang w:val="en-US" w:eastAsia="zh-CN"/>
        </w:rPr>
        <w:t>0</w:t>
      </w:r>
      <w:r>
        <w:rPr>
          <w:rFonts w:hint="eastAsia" w:ascii="仿宋" w:hAnsi="仿宋" w:eastAsia="仿宋" w:cs="仿宋"/>
          <w:szCs w:val="28"/>
        </w:rPr>
        <w:t>年1</w:t>
      </w:r>
      <w:r>
        <w:rPr>
          <w:rFonts w:hint="eastAsia" w:ascii="仿宋" w:hAnsi="仿宋" w:eastAsia="仿宋" w:cs="仿宋"/>
          <w:szCs w:val="28"/>
          <w:lang w:val="en-US" w:eastAsia="zh-CN"/>
        </w:rPr>
        <w:t>2</w:t>
      </w:r>
      <w:r>
        <w:rPr>
          <w:rFonts w:hint="eastAsia" w:ascii="仿宋" w:hAnsi="仿宋" w:eastAsia="仿宋" w:cs="仿宋"/>
          <w:szCs w:val="28"/>
        </w:rPr>
        <w:t>月</w:t>
      </w:r>
      <w:r>
        <w:rPr>
          <w:rFonts w:hint="eastAsia" w:ascii="仿宋" w:hAnsi="仿宋" w:eastAsia="仿宋" w:cs="仿宋"/>
          <w:szCs w:val="28"/>
          <w:lang w:val="en-US" w:eastAsia="zh-CN"/>
        </w:rPr>
        <w:t>30</w:t>
      </w:r>
      <w:r>
        <w:rPr>
          <w:rFonts w:hint="eastAsia" w:ascii="仿宋" w:hAnsi="仿宋" w:eastAsia="仿宋" w:cs="仿宋"/>
          <w:szCs w:val="28"/>
        </w:rPr>
        <w:t>日</w:t>
      </w:r>
      <w:r>
        <w:rPr>
          <w:rFonts w:hint="eastAsia" w:ascii="仿宋" w:hAnsi="仿宋" w:eastAsia="仿宋" w:cs="仿宋"/>
          <w:szCs w:val="28"/>
          <w:lang w:val="en-US" w:eastAsia="zh-CN"/>
        </w:rPr>
        <w:t>举行</w:t>
      </w:r>
      <w:r>
        <w:rPr>
          <w:rFonts w:hint="eastAsia" w:ascii="仿宋" w:hAnsi="仿宋" w:eastAsia="仿宋" w:cs="仿宋"/>
          <w:szCs w:val="28"/>
        </w:rPr>
        <w:t>。</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2" w:firstLineChars="200"/>
        <w:textAlignment w:val="auto"/>
        <w:rPr>
          <w:rFonts w:ascii="仿宋" w:hAnsi="仿宋" w:eastAsia="仿宋" w:cs="仿宋"/>
          <w:szCs w:val="28"/>
        </w:rPr>
      </w:pPr>
      <w:r>
        <w:rPr>
          <w:rFonts w:hint="eastAsia" w:ascii="仿宋" w:hAnsi="仿宋" w:eastAsia="仿宋" w:cs="仿宋"/>
          <w:b/>
          <w:bCs/>
          <w:szCs w:val="28"/>
        </w:rPr>
        <w:drawing>
          <wp:anchor distT="0" distB="0" distL="114300" distR="114300" simplePos="0" relativeHeight="251695104" behindDoc="0" locked="0" layoutInCell="1" allowOverlap="0">
            <wp:simplePos x="0" y="0"/>
            <wp:positionH relativeFrom="page">
              <wp:posOffset>5524500</wp:posOffset>
            </wp:positionH>
            <wp:positionV relativeFrom="page">
              <wp:posOffset>9732645</wp:posOffset>
            </wp:positionV>
            <wp:extent cx="622300" cy="13970"/>
            <wp:effectExtent l="0" t="0" r="0" b="0"/>
            <wp:wrapTopAndBottom/>
            <wp:docPr id="1" name="Picture 62258"/>
            <wp:cNvGraphicFramePr/>
            <a:graphic xmlns:a="http://schemas.openxmlformats.org/drawingml/2006/main">
              <a:graphicData uri="http://schemas.openxmlformats.org/drawingml/2006/picture">
                <pic:pic xmlns:pic="http://schemas.openxmlformats.org/drawingml/2006/picture">
                  <pic:nvPicPr>
                    <pic:cNvPr id="1" name="Picture 62258"/>
                    <pic:cNvPicPr/>
                  </pic:nvPicPr>
                  <pic:blipFill>
                    <a:blip r:embed="rId7"/>
                    <a:stretch>
                      <a:fillRect/>
                    </a:stretch>
                  </pic:blipFill>
                  <pic:spPr>
                    <a:xfrm>
                      <a:off x="0" y="0"/>
                      <a:ext cx="622001" cy="13721"/>
                    </a:xfrm>
                    <a:prstGeom prst="rect">
                      <a:avLst/>
                    </a:prstGeom>
                  </pic:spPr>
                </pic:pic>
              </a:graphicData>
            </a:graphic>
          </wp:anchor>
        </w:drawing>
      </w:r>
      <w:r>
        <w:rPr>
          <w:rFonts w:hint="eastAsia" w:ascii="仿宋" w:hAnsi="仿宋" w:eastAsia="仿宋" w:cs="仿宋"/>
          <w:b/>
          <w:bCs/>
          <w:szCs w:val="28"/>
        </w:rPr>
        <w:t>（一）统筹开展专项调研。</w:t>
      </w:r>
      <w:r>
        <w:rPr>
          <w:rFonts w:hint="eastAsia" w:ascii="仿宋" w:hAnsi="仿宋" w:eastAsia="仿宋" w:cs="仿宋"/>
          <w:szCs w:val="28"/>
        </w:rPr>
        <w:t>各党支部书记要结合“四史”学习教育统筹广泛听取意见建议。</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2" w:firstLineChars="200"/>
        <w:textAlignment w:val="auto"/>
        <w:rPr>
          <w:rFonts w:ascii="仿宋" w:hAnsi="仿宋" w:eastAsia="仿宋" w:cs="仿宋"/>
          <w:szCs w:val="28"/>
        </w:rPr>
      </w:pPr>
      <w:r>
        <w:rPr>
          <w:rFonts w:hint="eastAsia" w:ascii="仿宋" w:hAnsi="仿宋" w:eastAsia="仿宋" w:cs="仿宋"/>
          <w:b/>
          <w:bCs/>
          <w:szCs w:val="28"/>
        </w:rPr>
        <w:t>（二）认真撰写总结报告。</w:t>
      </w:r>
      <w:r>
        <w:rPr>
          <w:rFonts w:hint="eastAsia" w:ascii="仿宋" w:hAnsi="仿宋" w:eastAsia="仿宋" w:cs="仿宋"/>
          <w:szCs w:val="28"/>
        </w:rPr>
        <w:t>各支部书记要全面系统总结工作，述职报告要围绕重点内容，多举事例、多用数据</w:t>
      </w:r>
      <w:r>
        <w:rPr>
          <w:rFonts w:ascii="仿宋" w:hAnsi="仿宋" w:eastAsia="仿宋" w:cs="仿宋"/>
          <w:szCs w:val="28"/>
        </w:rPr>
        <w:t>，</w:t>
      </w:r>
      <w:r>
        <w:rPr>
          <w:rFonts w:hint="eastAsia" w:ascii="仿宋" w:hAnsi="仿宋" w:eastAsia="仿宋" w:cs="仿宋"/>
          <w:szCs w:val="28"/>
        </w:rPr>
        <w:t>防止“虚空飘”（撰写要求见附件1、附件2）。</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各支部书记的述职报告于202</w:t>
      </w:r>
      <w:r>
        <w:rPr>
          <w:rFonts w:ascii="仿宋" w:hAnsi="仿宋" w:eastAsia="仿宋" w:cs="仿宋"/>
          <w:szCs w:val="28"/>
        </w:rPr>
        <w:t>0</w:t>
      </w:r>
      <w:r>
        <w:rPr>
          <w:rFonts w:hint="eastAsia" w:ascii="仿宋" w:hAnsi="仿宋" w:eastAsia="仿宋" w:cs="仿宋"/>
          <w:szCs w:val="28"/>
        </w:rPr>
        <w:t>年</w:t>
      </w:r>
      <w:r>
        <w:rPr>
          <w:rFonts w:ascii="仿宋" w:hAnsi="仿宋" w:eastAsia="仿宋" w:cs="仿宋"/>
          <w:szCs w:val="28"/>
        </w:rPr>
        <w:t>12</w:t>
      </w:r>
      <w:r>
        <w:rPr>
          <w:rFonts w:hint="eastAsia" w:ascii="仿宋" w:hAnsi="仿宋" w:eastAsia="仿宋" w:cs="仿宋"/>
          <w:szCs w:val="28"/>
        </w:rPr>
        <w:t>月</w:t>
      </w:r>
      <w:r>
        <w:rPr>
          <w:rFonts w:ascii="仿宋" w:hAnsi="仿宋" w:eastAsia="仿宋" w:cs="仿宋"/>
          <w:szCs w:val="28"/>
        </w:rPr>
        <w:t>28</w:t>
      </w:r>
      <w:r>
        <w:rPr>
          <w:rFonts w:hint="eastAsia" w:ascii="仿宋" w:hAnsi="仿宋" w:eastAsia="仿宋" w:cs="仿宋"/>
          <w:szCs w:val="28"/>
        </w:rPr>
        <w:t>日前报学院党委组织员。由学院党委统一审阅后，报校党委组织部备案。</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00" w:lineRule="exact"/>
        <w:ind w:left="0" w:firstLine="562" w:firstLineChars="200"/>
        <w:textAlignment w:val="auto"/>
        <w:rPr>
          <w:rFonts w:hint="eastAsia" w:ascii="仿宋" w:hAnsi="仿宋" w:eastAsia="仿宋" w:cs="仿宋"/>
          <w:szCs w:val="28"/>
        </w:rPr>
      </w:pPr>
      <w:r>
        <w:rPr>
          <w:rFonts w:hint="eastAsia" w:ascii="仿宋" w:hAnsi="仿宋" w:eastAsia="仿宋" w:cs="仿宋"/>
          <w:b/>
          <w:bCs/>
          <w:szCs w:val="28"/>
        </w:rPr>
        <w:t>严肃开展述职评议。</w:t>
      </w:r>
      <w:r>
        <w:rPr>
          <w:rFonts w:hint="eastAsia" w:ascii="仿宋" w:hAnsi="仿宋" w:eastAsia="仿宋" w:cs="仿宋"/>
          <w:szCs w:val="28"/>
        </w:rPr>
        <w:t>学院党委坚持严的标准，根据疫情防控情况，将于近期以党委扩大会议的形式集中听取10个党支部书记述职（每人不超过5分钟，要求制作PPT）。院党委书记听取党支部书记述职，采取“一述一评”的方式进行逐一点评。班子成员也可结合工作分工进行点评。</w:t>
      </w:r>
    </w:p>
    <w:p>
      <w:pPr>
        <w:adjustRightInd w:val="0"/>
        <w:snapToGrid w:val="0"/>
        <w:spacing w:after="0" w:line="360" w:lineRule="auto"/>
        <w:ind w:left="0" w:firstLine="562" w:firstLineChars="200"/>
        <w:rPr>
          <w:rFonts w:hint="eastAsia" w:ascii="仿宋" w:hAnsi="仿宋" w:eastAsia="仿宋" w:cs="仿宋"/>
          <w:szCs w:val="28"/>
        </w:rPr>
      </w:pPr>
      <w:r>
        <w:rPr>
          <w:rFonts w:hint="eastAsia" w:ascii="仿宋" w:hAnsi="仿宋" w:eastAsia="仿宋" w:cs="仿宋"/>
          <w:b/>
          <w:bCs/>
          <w:szCs w:val="28"/>
        </w:rPr>
        <w:t>（四）强化考核结果运用。</w:t>
      </w:r>
      <w:r>
        <w:rPr>
          <w:rFonts w:hint="eastAsia" w:ascii="仿宋" w:hAnsi="仿宋" w:eastAsia="仿宋" w:cs="仿宋"/>
          <w:szCs w:val="28"/>
        </w:rPr>
        <w:t>抓实考核评价工作，综合评价为“较好”或以下等次的</w:t>
      </w:r>
      <w:r>
        <w:rPr>
          <w:rFonts w:hint="eastAsia" w:ascii="仿宋" w:hAnsi="仿宋" w:eastAsia="仿宋" w:cs="仿宋"/>
          <w:szCs w:val="28"/>
          <w:lang w:val="en-US" w:eastAsia="zh-CN"/>
        </w:rPr>
        <w:t>党支部</w:t>
      </w:r>
      <w:r>
        <w:rPr>
          <w:rFonts w:hint="eastAsia" w:ascii="仿宋" w:hAnsi="仿宋" w:eastAsia="仿宋" w:cs="仿宋"/>
          <w:szCs w:val="28"/>
        </w:rPr>
        <w:t>书记应占一定比例</w:t>
      </w:r>
      <w:r>
        <w:rPr>
          <w:rFonts w:hint="eastAsia" w:ascii="仿宋" w:hAnsi="仿宋" w:eastAsia="仿宋" w:cs="仿宋"/>
          <w:szCs w:val="28"/>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firstLine="562" w:firstLineChars="200"/>
        <w:textAlignment w:val="auto"/>
        <w:rPr>
          <w:rFonts w:ascii="黑体" w:hAnsi="黑体" w:eastAsia="黑体" w:cs="黑体"/>
          <w:b/>
          <w:bCs/>
          <w:szCs w:val="28"/>
        </w:rPr>
      </w:pPr>
      <w:r>
        <w:rPr>
          <w:rFonts w:hint="eastAsia" w:ascii="黑体" w:hAnsi="黑体" w:eastAsia="黑体" w:cs="黑体"/>
          <w:b/>
          <w:bCs/>
          <w:szCs w:val="28"/>
        </w:rPr>
        <w:t>四、有关工作要求</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ascii="仿宋" w:hAnsi="仿宋" w:eastAsia="仿宋" w:cs="仿宋"/>
          <w:szCs w:val="28"/>
        </w:rPr>
      </w:pPr>
      <w:r>
        <w:rPr>
          <w:rFonts w:hint="eastAsia" w:ascii="仿宋" w:hAnsi="仿宋" w:eastAsia="仿宋" w:cs="仿宋"/>
          <w:szCs w:val="28"/>
        </w:rPr>
        <w:t>各党支部务必一如既往抓紧抓严抓实这项工作</w:t>
      </w:r>
      <w:r>
        <w:rPr>
          <w:rFonts w:hint="eastAsia" w:ascii="仿宋" w:hAnsi="仿宋" w:eastAsia="仿宋" w:cs="仿宋"/>
          <w:szCs w:val="28"/>
          <w:lang w:eastAsia="zh-CN"/>
        </w:rPr>
        <w:t>，</w:t>
      </w:r>
      <w:r>
        <w:rPr>
          <w:rFonts w:hint="eastAsia" w:ascii="仿宋" w:hAnsi="仿宋" w:eastAsia="仿宋" w:cs="仿宋"/>
          <w:szCs w:val="28"/>
          <w:lang w:val="en-US" w:eastAsia="zh-CN"/>
        </w:rPr>
        <w:t>认真完成此项工作</w:t>
      </w:r>
      <w:r>
        <w:rPr>
          <w:rFonts w:hint="eastAsia" w:ascii="仿宋" w:hAnsi="仿宋" w:eastAsia="仿宋" w:cs="仿宋"/>
          <w:szCs w:val="28"/>
        </w:rPr>
        <w:t>。</w:t>
      </w:r>
    </w:p>
    <w:p>
      <w:pPr>
        <w:keepNext w:val="0"/>
        <w:keepLines w:val="0"/>
        <w:pageBreakBefore w:val="0"/>
        <w:widowControl/>
        <w:kinsoku/>
        <w:wordWrap/>
        <w:overflowPunct/>
        <w:topLinePunct w:val="0"/>
        <w:autoSpaceDE/>
        <w:autoSpaceDN/>
        <w:bidi w:val="0"/>
        <w:spacing w:after="103" w:line="500" w:lineRule="exact"/>
        <w:ind w:left="0" w:right="7" w:firstLine="560" w:firstLineChars="200"/>
        <w:jc w:val="right"/>
        <w:textAlignment w:val="auto"/>
        <w:rPr>
          <w:rFonts w:ascii="仿宋" w:hAnsi="仿宋" w:eastAsia="仿宋" w:cs="仿宋"/>
          <w:szCs w:val="28"/>
        </w:rPr>
      </w:pPr>
      <w:r>
        <w:rPr>
          <w:rFonts w:hint="eastAsia" w:ascii="仿宋" w:hAnsi="仿宋" w:eastAsia="仿宋" w:cs="仿宋"/>
          <w:szCs w:val="28"/>
        </w:rPr>
        <w:t>中共计算机科学与技术学院委员会</w:t>
      </w:r>
    </w:p>
    <w:p>
      <w:pPr>
        <w:keepNext w:val="0"/>
        <w:keepLines w:val="0"/>
        <w:pageBreakBefore w:val="0"/>
        <w:widowControl/>
        <w:kinsoku/>
        <w:wordWrap/>
        <w:overflowPunct/>
        <w:topLinePunct w:val="0"/>
        <w:autoSpaceDE/>
        <w:autoSpaceDN/>
        <w:bidi w:val="0"/>
        <w:spacing w:after="103" w:line="500" w:lineRule="exact"/>
        <w:ind w:left="0" w:right="7" w:firstLine="560" w:firstLineChars="200"/>
        <w:jc w:val="center"/>
        <w:textAlignment w:val="auto"/>
        <w:rPr>
          <w:rFonts w:ascii="仿宋" w:hAnsi="仿宋" w:eastAsia="仿宋" w:cs="仿宋"/>
          <w:szCs w:val="28"/>
        </w:rPr>
      </w:pPr>
      <w:r>
        <w:rPr>
          <w:rFonts w:hint="eastAsia" w:ascii="仿宋" w:hAnsi="仿宋" w:eastAsia="仿宋" w:cs="仿宋"/>
          <w:szCs w:val="28"/>
        </w:rPr>
        <w:t xml:space="preserve">                                     2020年12月2</w:t>
      </w:r>
      <w:r>
        <w:rPr>
          <w:rFonts w:ascii="仿宋" w:hAnsi="仿宋" w:eastAsia="仿宋" w:cs="仿宋"/>
          <w:szCs w:val="28"/>
        </w:rPr>
        <w:t>4</w:t>
      </w:r>
      <w:r>
        <w:rPr>
          <w:rFonts w:hint="eastAsia" w:ascii="仿宋" w:hAnsi="仿宋" w:eastAsia="仿宋" w:cs="仿宋"/>
          <w:szCs w:val="28"/>
        </w:rPr>
        <w:t>日</w:t>
      </w:r>
    </w:p>
    <w:p>
      <w:pPr>
        <w:spacing w:line="480" w:lineRule="exact"/>
        <w:ind w:left="0" w:firstLine="0"/>
        <w:rPr>
          <w:rFonts w:ascii="仿宋_GB2312" w:eastAsia="仿宋_GB2312"/>
          <w:sz w:val="32"/>
          <w:szCs w:val="32"/>
        </w:rPr>
      </w:pPr>
    </w:p>
    <w:p>
      <w:pPr>
        <w:spacing w:line="480" w:lineRule="exact"/>
        <w:ind w:left="0" w:firstLine="0"/>
        <w:rPr>
          <w:rFonts w:ascii="仿宋_GB2312" w:eastAsia="仿宋_GB2312"/>
          <w:sz w:val="32"/>
          <w:szCs w:val="32"/>
        </w:rPr>
      </w:pPr>
      <w:r>
        <w:rPr>
          <w:rFonts w:hint="eastAsia" w:ascii="仿宋_GB2312" w:eastAsia="仿宋_GB2312"/>
          <w:sz w:val="32"/>
          <w:szCs w:val="32"/>
        </w:rPr>
        <w:t>附件1：</w:t>
      </w:r>
    </w:p>
    <w:p>
      <w:pPr>
        <w:spacing w:line="240" w:lineRule="exact"/>
        <w:ind w:firstLine="680" w:firstLineChars="200"/>
        <w:rPr>
          <w:rFonts w:eastAsia="仿宋_GB2312"/>
          <w:sz w:val="34"/>
          <w:szCs w:val="34"/>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883" w:firstLineChars="20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述职报告撰写要求</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参照我校关于开展2020年度二级党组织书记抓基层党建工作述职评议考核的工作提示（送审稿）的有关要求，现就各支部书记撰写2020年度述职报告提出如下建议。</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一、述职报告的总体要求</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述职报告要紧紧围绕本次述职评议考核的重点内容，力求“写实”，多举事例、多用数据，防止“虚空飘”。</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二、述职报告的结构要求</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述职报告总体框架分三部分：总结成绩部分、查摆剖析部分、下步打算部分。</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总结成绩部分，一般不超过总篇幅1/3，可以围绕：支部建设、“三会一课”制度落实、“四史”学习教育活动开展、党员教育培养、“学习强国”学习情况、党费使用等方面展开。同时，要对上年度述职问题整改情况作出说明。</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查摆问题和剖析原因部分，篇幅不少于总篇幅1/3，务必要把自己摆进去，防止“以下面问题替代个人问题”。问题要找准，着重围绕述职重点内容，逐一对照查摆存在的突出问题；查摆剖析要写实、写具体，加强量化分析和事例支撑，不要用“部分”“一些”“少数”“有的”等模糊性语言，不能大而化之，泛泛而谈；分析问题要注重从自己主观方面剖析原因。</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下步打算部分要真正回应前面查摆剖析的问题，拿出具体化、可操作、好检查、能监督的整改措施和明确的工作目标，避免空话、套话。</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三、述职报告的上报时间</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于202</w:t>
      </w:r>
      <w:r>
        <w:rPr>
          <w:rFonts w:hint="eastAsia" w:ascii="仿宋" w:hAnsi="仿宋" w:eastAsia="仿宋" w:cs="仿宋"/>
          <w:szCs w:val="28"/>
          <w:lang w:val="en-US" w:eastAsia="zh-CN"/>
        </w:rPr>
        <w:t>0</w:t>
      </w:r>
      <w:r>
        <w:rPr>
          <w:rFonts w:hint="eastAsia" w:ascii="仿宋" w:hAnsi="仿宋" w:eastAsia="仿宋" w:cs="仿宋"/>
          <w:szCs w:val="28"/>
        </w:rPr>
        <w:t>年</w:t>
      </w:r>
      <w:r>
        <w:rPr>
          <w:rFonts w:hint="eastAsia" w:ascii="仿宋" w:hAnsi="仿宋" w:eastAsia="仿宋" w:cs="仿宋"/>
          <w:szCs w:val="28"/>
          <w:lang w:val="en-US" w:eastAsia="zh-CN"/>
        </w:rPr>
        <w:t>12</w:t>
      </w:r>
      <w:r>
        <w:rPr>
          <w:rFonts w:hint="eastAsia" w:ascii="仿宋" w:hAnsi="仿宋" w:eastAsia="仿宋" w:cs="仿宋"/>
          <w:szCs w:val="28"/>
        </w:rPr>
        <w:t>月</w:t>
      </w:r>
      <w:r>
        <w:rPr>
          <w:rFonts w:hint="eastAsia" w:ascii="仿宋" w:hAnsi="仿宋" w:eastAsia="仿宋" w:cs="仿宋"/>
          <w:szCs w:val="28"/>
          <w:lang w:val="en-US" w:eastAsia="zh-CN"/>
        </w:rPr>
        <w:t>28</w:t>
      </w:r>
      <w:r>
        <w:rPr>
          <w:rFonts w:hint="eastAsia" w:ascii="仿宋" w:hAnsi="仿宋" w:eastAsia="仿宋" w:cs="仿宋"/>
          <w:szCs w:val="28"/>
        </w:rPr>
        <w:t>日前报党委组织员（电子版以邮件形式报送至聂坤OA）。</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附件2：</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p>
    <w:p>
      <w:pPr>
        <w:keepNext w:val="0"/>
        <w:keepLines w:val="0"/>
        <w:pageBreakBefore w:val="0"/>
        <w:widowControl/>
        <w:kinsoku/>
        <w:wordWrap/>
        <w:overflowPunct/>
        <w:topLinePunct w:val="0"/>
        <w:autoSpaceDE/>
        <w:autoSpaceDN/>
        <w:bidi w:val="0"/>
        <w:adjustRightInd w:val="0"/>
        <w:snapToGrid w:val="0"/>
        <w:spacing w:after="0" w:line="500" w:lineRule="exact"/>
        <w:ind w:left="0" w:firstLine="883" w:firstLineChars="20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关于述职报告撰写的补充提示</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883" w:firstLineChars="200"/>
        <w:jc w:val="center"/>
        <w:textAlignment w:val="auto"/>
        <w:rPr>
          <w:rFonts w:hint="eastAsia" w:ascii="仿宋" w:hAnsi="仿宋" w:eastAsia="仿宋" w:cs="仿宋"/>
          <w:b/>
          <w:bCs/>
          <w:sz w:val="44"/>
          <w:szCs w:val="44"/>
        </w:rPr>
      </w:pP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firstLine="0" w:firstLineChars="0"/>
        <w:textAlignment w:val="auto"/>
        <w:rPr>
          <w:rFonts w:hint="eastAsia" w:ascii="仿宋" w:hAnsi="仿宋" w:eastAsia="仿宋" w:cs="仿宋"/>
          <w:szCs w:val="28"/>
        </w:rPr>
      </w:pPr>
      <w:r>
        <w:rPr>
          <w:rFonts w:hint="eastAsia" w:ascii="仿宋" w:hAnsi="仿宋" w:eastAsia="仿宋" w:cs="仿宋"/>
          <w:szCs w:val="28"/>
        </w:rPr>
        <w:t>各党支部书记：</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对撰写述职报告，现就有关事项提示如下。</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1.述职报告内容要紧扣支部党建，不要涉及其他内容。</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2.把学习贯彻习近平新时代中国特色社会主义思想，认真贯彻落实习近平总书记关于教育工作重要讲话和指示批示，增强“四个意识”，坚定“四个自信”，做到“两个维护”情况放在第一部分。</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3.要对抓好上年度查摆问题整改落实等突出问题情况出回应。</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4.存在问题及原因分析不少于全文三分之一篇幅。</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5.查摆问题要结合支部实际工作，把自己摆进去、把思想摆进去，直截了当、开门见山、见人见事例，不要“先说成效后讲不足”“大而化之”。</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6.下一步工作思路及主要措施部分要针对查摆出来的突出问题，明确目标、给出实招，进一步增强整改措施的针对性、操作性。</w:t>
      </w:r>
    </w:p>
    <w:p>
      <w:pPr>
        <w:keepNext w:val="0"/>
        <w:keepLines w:val="0"/>
        <w:pageBreakBefore w:val="0"/>
        <w:widowControl/>
        <w:kinsoku/>
        <w:wordWrap/>
        <w:overflowPunct/>
        <w:topLinePunct w:val="0"/>
        <w:autoSpaceDE/>
        <w:autoSpaceDN/>
        <w:bidi w:val="0"/>
        <w:adjustRightInd w:val="0"/>
        <w:snapToGrid w:val="0"/>
        <w:spacing w:after="0" w:line="500" w:lineRule="exact"/>
        <w:ind w:left="0" w:firstLine="560" w:firstLineChars="200"/>
        <w:textAlignment w:val="auto"/>
        <w:rPr>
          <w:rFonts w:hint="eastAsia" w:ascii="仿宋" w:hAnsi="仿宋" w:eastAsia="仿宋" w:cs="仿宋"/>
          <w:szCs w:val="28"/>
        </w:rPr>
      </w:pPr>
      <w:r>
        <w:rPr>
          <w:rFonts w:hint="eastAsia" w:ascii="仿宋" w:hAnsi="仿宋" w:eastAsia="仿宋" w:cs="仿宋"/>
          <w:szCs w:val="28"/>
        </w:rPr>
        <w:t>7.按照统一格式要求，整体篇幅控制在2500字左右。</w:t>
      </w:r>
    </w:p>
    <w:sectPr>
      <w:footerReference r:id="rId5" w:type="first"/>
      <w:footerReference r:id="rId3" w:type="default"/>
      <w:footerReference r:id="rId4" w:type="even"/>
      <w:pgSz w:w="11920" w:h="16840"/>
      <w:pgMar w:top="1429" w:right="1693" w:bottom="1429" w:left="163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7D498"/>
    <w:multiLevelType w:val="singleLevel"/>
    <w:tmpl w:val="6927D49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51"/>
    <w:rsid w:val="00001D68"/>
    <w:rsid w:val="00012DAA"/>
    <w:rsid w:val="000320BD"/>
    <w:rsid w:val="00054095"/>
    <w:rsid w:val="00057ECC"/>
    <w:rsid w:val="0006277A"/>
    <w:rsid w:val="00064399"/>
    <w:rsid w:val="00073083"/>
    <w:rsid w:val="00082B0B"/>
    <w:rsid w:val="000A19C9"/>
    <w:rsid w:val="000B2A4A"/>
    <w:rsid w:val="000D02CA"/>
    <w:rsid w:val="000E63B3"/>
    <w:rsid w:val="00111F74"/>
    <w:rsid w:val="00112158"/>
    <w:rsid w:val="0013134A"/>
    <w:rsid w:val="00132C4D"/>
    <w:rsid w:val="0013322B"/>
    <w:rsid w:val="00137B63"/>
    <w:rsid w:val="001A5780"/>
    <w:rsid w:val="001A7600"/>
    <w:rsid w:val="001A7D0C"/>
    <w:rsid w:val="001C5C57"/>
    <w:rsid w:val="001C6AF0"/>
    <w:rsid w:val="001C6D24"/>
    <w:rsid w:val="001E744C"/>
    <w:rsid w:val="002121A3"/>
    <w:rsid w:val="002258A7"/>
    <w:rsid w:val="0028342F"/>
    <w:rsid w:val="002A0428"/>
    <w:rsid w:val="003071BE"/>
    <w:rsid w:val="0034070C"/>
    <w:rsid w:val="003519A6"/>
    <w:rsid w:val="00352F9F"/>
    <w:rsid w:val="00384CCA"/>
    <w:rsid w:val="00392C1F"/>
    <w:rsid w:val="003E02E5"/>
    <w:rsid w:val="003E64FF"/>
    <w:rsid w:val="004128D3"/>
    <w:rsid w:val="004245FA"/>
    <w:rsid w:val="00436892"/>
    <w:rsid w:val="00442AF5"/>
    <w:rsid w:val="00452E90"/>
    <w:rsid w:val="004549A1"/>
    <w:rsid w:val="00455594"/>
    <w:rsid w:val="0049312C"/>
    <w:rsid w:val="00497C36"/>
    <w:rsid w:val="004A3315"/>
    <w:rsid w:val="004F4750"/>
    <w:rsid w:val="00506277"/>
    <w:rsid w:val="005071E5"/>
    <w:rsid w:val="0051317D"/>
    <w:rsid w:val="00516F1B"/>
    <w:rsid w:val="00533A84"/>
    <w:rsid w:val="00551A79"/>
    <w:rsid w:val="00574D7B"/>
    <w:rsid w:val="00577824"/>
    <w:rsid w:val="005D3E32"/>
    <w:rsid w:val="005F4481"/>
    <w:rsid w:val="006C1D6E"/>
    <w:rsid w:val="006D5618"/>
    <w:rsid w:val="006F2FD1"/>
    <w:rsid w:val="006F4A2D"/>
    <w:rsid w:val="007043F7"/>
    <w:rsid w:val="007379AF"/>
    <w:rsid w:val="00756608"/>
    <w:rsid w:val="00762908"/>
    <w:rsid w:val="00783CD7"/>
    <w:rsid w:val="00786A70"/>
    <w:rsid w:val="00792669"/>
    <w:rsid w:val="00794114"/>
    <w:rsid w:val="007E1FD4"/>
    <w:rsid w:val="007F1582"/>
    <w:rsid w:val="007F5309"/>
    <w:rsid w:val="00834E37"/>
    <w:rsid w:val="00846008"/>
    <w:rsid w:val="00866825"/>
    <w:rsid w:val="008730E8"/>
    <w:rsid w:val="00894E12"/>
    <w:rsid w:val="00896F7C"/>
    <w:rsid w:val="00897DE0"/>
    <w:rsid w:val="008D0B3A"/>
    <w:rsid w:val="008F299B"/>
    <w:rsid w:val="008F6519"/>
    <w:rsid w:val="009368D0"/>
    <w:rsid w:val="00962AB5"/>
    <w:rsid w:val="009B69EC"/>
    <w:rsid w:val="009C7E48"/>
    <w:rsid w:val="009D3E1F"/>
    <w:rsid w:val="009E3D33"/>
    <w:rsid w:val="00A229A5"/>
    <w:rsid w:val="00A35B15"/>
    <w:rsid w:val="00A51CD6"/>
    <w:rsid w:val="00A52DA2"/>
    <w:rsid w:val="00A71C3E"/>
    <w:rsid w:val="00A750FA"/>
    <w:rsid w:val="00AB0640"/>
    <w:rsid w:val="00AB111A"/>
    <w:rsid w:val="00AB4168"/>
    <w:rsid w:val="00AE3036"/>
    <w:rsid w:val="00AF3D48"/>
    <w:rsid w:val="00B0320F"/>
    <w:rsid w:val="00B226AC"/>
    <w:rsid w:val="00B4390C"/>
    <w:rsid w:val="00B7640F"/>
    <w:rsid w:val="00BB2CAF"/>
    <w:rsid w:val="00BC4453"/>
    <w:rsid w:val="00BD328A"/>
    <w:rsid w:val="00BF6B98"/>
    <w:rsid w:val="00C30CD2"/>
    <w:rsid w:val="00C4334B"/>
    <w:rsid w:val="00C44131"/>
    <w:rsid w:val="00C51C1D"/>
    <w:rsid w:val="00C94F20"/>
    <w:rsid w:val="00CB6AF5"/>
    <w:rsid w:val="00CC4AE3"/>
    <w:rsid w:val="00CD4851"/>
    <w:rsid w:val="00CF1BEE"/>
    <w:rsid w:val="00D02B5D"/>
    <w:rsid w:val="00D07FD3"/>
    <w:rsid w:val="00D11430"/>
    <w:rsid w:val="00D254BB"/>
    <w:rsid w:val="00D40F7B"/>
    <w:rsid w:val="00D83E2E"/>
    <w:rsid w:val="00D96B3E"/>
    <w:rsid w:val="00DA7C19"/>
    <w:rsid w:val="00DC36A3"/>
    <w:rsid w:val="00DE6A18"/>
    <w:rsid w:val="00DF5207"/>
    <w:rsid w:val="00E70C2F"/>
    <w:rsid w:val="00E82AA9"/>
    <w:rsid w:val="00E877D2"/>
    <w:rsid w:val="00E9279A"/>
    <w:rsid w:val="00EA4AC0"/>
    <w:rsid w:val="00F07F46"/>
    <w:rsid w:val="00F219CC"/>
    <w:rsid w:val="00F34DC9"/>
    <w:rsid w:val="00F373FE"/>
    <w:rsid w:val="00F4496B"/>
    <w:rsid w:val="00F44A68"/>
    <w:rsid w:val="00F4719B"/>
    <w:rsid w:val="00F81FB4"/>
    <w:rsid w:val="00FA551E"/>
    <w:rsid w:val="00FB2BBB"/>
    <w:rsid w:val="00FC1714"/>
    <w:rsid w:val="00FD435F"/>
    <w:rsid w:val="01712A12"/>
    <w:rsid w:val="02E6173B"/>
    <w:rsid w:val="03470DF8"/>
    <w:rsid w:val="0B992F38"/>
    <w:rsid w:val="0D2A242D"/>
    <w:rsid w:val="10585476"/>
    <w:rsid w:val="12B11C51"/>
    <w:rsid w:val="14F56161"/>
    <w:rsid w:val="17947496"/>
    <w:rsid w:val="17ED6AD7"/>
    <w:rsid w:val="24622582"/>
    <w:rsid w:val="270C72F5"/>
    <w:rsid w:val="273B0C4F"/>
    <w:rsid w:val="43815DD0"/>
    <w:rsid w:val="450D7578"/>
    <w:rsid w:val="515E78BD"/>
    <w:rsid w:val="59BB3B3D"/>
    <w:rsid w:val="5AD76359"/>
    <w:rsid w:val="621F5B83"/>
    <w:rsid w:val="67C7558C"/>
    <w:rsid w:val="70DA3280"/>
    <w:rsid w:val="724B5FCD"/>
    <w:rsid w:val="7AEF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8" w:line="224" w:lineRule="auto"/>
      <w:ind w:left="7" w:firstLine="746"/>
      <w:jc w:val="both"/>
    </w:pPr>
    <w:rPr>
      <w:rFonts w:ascii="微软雅黑" w:hAnsi="微软雅黑" w:eastAsia="微软雅黑" w:cs="微软雅黑"/>
      <w:color w:val="000000"/>
      <w:kern w:val="2"/>
      <w:sz w:val="28"/>
      <w:szCs w:val="22"/>
      <w:lang w:val="en-US" w:eastAsia="zh-CN" w:bidi="ar-SA"/>
    </w:rPr>
  </w:style>
  <w:style w:type="paragraph" w:styleId="2">
    <w:name w:val="heading 1"/>
    <w:basedOn w:val="1"/>
    <w:next w:val="1"/>
    <w:link w:val="12"/>
    <w:unhideWhenUsed/>
    <w:qFormat/>
    <w:uiPriority w:val="9"/>
    <w:pPr>
      <w:keepNext/>
      <w:keepLines/>
      <w:spacing w:line="259" w:lineRule="auto"/>
      <w:ind w:right="43"/>
      <w:jc w:val="center"/>
      <w:outlineLvl w:val="0"/>
    </w:pPr>
    <w:rPr>
      <w:sz w:val="3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hAnsi="Courier New"/>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pPr>
      <w:spacing w:after="0" w:line="240" w:lineRule="auto"/>
    </w:pPr>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semiHidden/>
    <w:unhideWhenUsed/>
    <w:qFormat/>
    <w:uiPriority w:val="99"/>
    <w:pPr>
      <w:spacing w:before="100" w:beforeAutospacing="1" w:after="100" w:afterAutospacing="1" w:line="240" w:lineRule="auto"/>
      <w:ind w:left="0" w:firstLine="0"/>
      <w:jc w:val="left"/>
    </w:pPr>
    <w:rPr>
      <w:rFonts w:ascii="宋体" w:hAnsi="宋体" w:eastAsia="宋体" w:cs="宋体"/>
      <w:color w:val="auto"/>
      <w:kern w:val="0"/>
      <w:sz w:val="24"/>
      <w:szCs w:val="24"/>
    </w:rPr>
  </w:style>
  <w:style w:type="character" w:styleId="11">
    <w:name w:val="Strong"/>
    <w:basedOn w:val="10"/>
    <w:qFormat/>
    <w:uiPriority w:val="22"/>
    <w:rPr>
      <w:b/>
      <w:bCs/>
    </w:rPr>
  </w:style>
  <w:style w:type="character" w:customStyle="1" w:styleId="12">
    <w:name w:val="标题 1 字符"/>
    <w:link w:val="2"/>
    <w:qFormat/>
    <w:uiPriority w:val="0"/>
    <w:rPr>
      <w:rFonts w:ascii="微软雅黑" w:hAnsi="微软雅黑" w:eastAsia="微软雅黑" w:cs="微软雅黑"/>
      <w:color w:val="000000"/>
      <w:sz w:val="38"/>
    </w:rPr>
  </w:style>
  <w:style w:type="character" w:customStyle="1" w:styleId="13">
    <w:name w:val="页眉 字符"/>
    <w:basedOn w:val="10"/>
    <w:link w:val="7"/>
    <w:qFormat/>
    <w:uiPriority w:val="99"/>
    <w:rPr>
      <w:rFonts w:ascii="微软雅黑" w:hAnsi="微软雅黑" w:eastAsia="微软雅黑" w:cs="微软雅黑"/>
      <w:color w:val="000000"/>
      <w:kern w:val="2"/>
      <w:sz w:val="18"/>
      <w:szCs w:val="18"/>
    </w:rPr>
  </w:style>
  <w:style w:type="character" w:customStyle="1" w:styleId="14">
    <w:name w:val="日期 字符"/>
    <w:basedOn w:val="10"/>
    <w:link w:val="4"/>
    <w:semiHidden/>
    <w:qFormat/>
    <w:uiPriority w:val="99"/>
    <w:rPr>
      <w:rFonts w:ascii="微软雅黑" w:hAnsi="微软雅黑" w:eastAsia="微软雅黑" w:cs="微软雅黑"/>
      <w:color w:val="000000"/>
      <w:kern w:val="2"/>
      <w:sz w:val="28"/>
      <w:szCs w:val="22"/>
    </w:rPr>
  </w:style>
  <w:style w:type="character" w:customStyle="1" w:styleId="15">
    <w:name w:val="批注框文本 字符"/>
    <w:basedOn w:val="10"/>
    <w:link w:val="5"/>
    <w:semiHidden/>
    <w:qFormat/>
    <w:uiPriority w:val="99"/>
    <w:rPr>
      <w:rFonts w:ascii="微软雅黑" w:hAnsi="微软雅黑" w:eastAsia="微软雅黑" w:cs="微软雅黑"/>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1113</Words>
  <Characters>1126</Characters>
  <Lines>37</Lines>
  <Paragraphs>14</Paragraphs>
  <TotalTime>2</TotalTime>
  <ScaleCrop>false</ScaleCrop>
  <LinksUpToDate>false</LinksUpToDate>
  <CharactersWithSpaces>2225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2018-12-13T08:55:00Z</dcterms:created>
  <dc:creator>hj</dc:creator>
  <cp:lastModifiedBy>聂坤</cp:lastModifiedBy>
  <cp:lastPrinted>2020-12-18T08:54:00Z</cp:lastPrinted>
  <dcterms:modified xsi:type="dcterms:W3CDTF">2020-12-25T01:38:33Z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