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6B" w:rsidRDefault="001D23D1" w:rsidP="00853F13">
      <w:pPr>
        <w:jc w:val="center"/>
        <w:rPr>
          <w:rFonts w:asciiTheme="minorEastAsia" w:hAnsiTheme="minorEastAsia"/>
          <w:b/>
          <w:sz w:val="28"/>
          <w:szCs w:val="28"/>
        </w:rPr>
      </w:pPr>
      <w:r w:rsidRPr="00E20157">
        <w:rPr>
          <w:rFonts w:asciiTheme="minorEastAsia" w:hAnsiTheme="minorEastAsia" w:hint="eastAsia"/>
          <w:b/>
          <w:sz w:val="28"/>
          <w:szCs w:val="28"/>
        </w:rPr>
        <w:t>2020年度上海电力大学综合治理工作总结大会</w:t>
      </w:r>
    </w:p>
    <w:p w:rsidR="00CF760C" w:rsidRPr="00E20157" w:rsidRDefault="00CF760C" w:rsidP="00853F13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8C3758" w:rsidRDefault="001D23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会议时间：</w:t>
      </w:r>
    </w:p>
    <w:p w:rsidR="001D23D1" w:rsidRDefault="001D23D1" w:rsidP="008C3758">
      <w:pPr>
        <w:ind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</w:t>
      </w:r>
      <w:r w:rsidR="00E24940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 w:rsidR="00E24940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8</w:t>
      </w:r>
      <w:r w:rsidR="00E24940">
        <w:rPr>
          <w:rFonts w:asciiTheme="minorEastAsia" w:hAnsiTheme="minorEastAsia" w:hint="eastAsia"/>
          <w:sz w:val="28"/>
          <w:szCs w:val="28"/>
        </w:rPr>
        <w:t xml:space="preserve">日 </w:t>
      </w:r>
      <w:r>
        <w:rPr>
          <w:rFonts w:asciiTheme="minorEastAsia" w:hAnsiTheme="minorEastAsia" w:hint="eastAsia"/>
          <w:sz w:val="28"/>
          <w:szCs w:val="28"/>
        </w:rPr>
        <w:t>下午13:30</w:t>
      </w:r>
    </w:p>
    <w:p w:rsidR="008C3758" w:rsidRDefault="002C7969" w:rsidP="001D23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</w:t>
      </w:r>
      <w:r w:rsidR="001D23D1">
        <w:rPr>
          <w:rFonts w:asciiTheme="minorEastAsia" w:hAnsiTheme="minorEastAsia" w:hint="eastAsia"/>
          <w:sz w:val="28"/>
          <w:szCs w:val="28"/>
        </w:rPr>
        <w:t>地点：</w:t>
      </w:r>
    </w:p>
    <w:p w:rsidR="001D23D1" w:rsidRDefault="001D23D1" w:rsidP="008C375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临港</w:t>
      </w:r>
      <w:proofErr w:type="gramStart"/>
      <w:r>
        <w:rPr>
          <w:rFonts w:asciiTheme="minorEastAsia" w:hAnsiTheme="minorEastAsia" w:hint="eastAsia"/>
          <w:sz w:val="28"/>
          <w:szCs w:val="28"/>
        </w:rPr>
        <w:t>学术楼</w:t>
      </w:r>
      <w:proofErr w:type="gramEnd"/>
      <w:r>
        <w:rPr>
          <w:rFonts w:asciiTheme="minorEastAsia" w:hAnsiTheme="minorEastAsia" w:hint="eastAsia"/>
          <w:sz w:val="28"/>
          <w:szCs w:val="28"/>
        </w:rPr>
        <w:t>103会议室</w:t>
      </w:r>
    </w:p>
    <w:p w:rsidR="00AE38A9" w:rsidRDefault="00623DA9" w:rsidP="001D23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</w:t>
      </w:r>
      <w:r w:rsidR="00EF5A75">
        <w:rPr>
          <w:rFonts w:asciiTheme="minorEastAsia" w:hAnsiTheme="minorEastAsia" w:hint="eastAsia"/>
          <w:sz w:val="28"/>
          <w:szCs w:val="28"/>
        </w:rPr>
        <w:t>出席人员：</w:t>
      </w:r>
    </w:p>
    <w:p w:rsidR="0010237A" w:rsidRDefault="0010237A" w:rsidP="008C3758">
      <w:pPr>
        <w:ind w:firstLineChars="250" w:firstLine="700"/>
        <w:rPr>
          <w:rFonts w:asciiTheme="minorEastAsia" w:hAnsiTheme="minorEastAsia" w:cs="Tahoma"/>
          <w:color w:val="333333"/>
          <w:sz w:val="28"/>
          <w:szCs w:val="28"/>
          <w:shd w:val="clear" w:color="auto" w:fill="FFFFFF"/>
        </w:rPr>
      </w:pPr>
      <w:r w:rsidRPr="0010237A">
        <w:rPr>
          <w:rFonts w:asciiTheme="minorEastAsia" w:hAnsiTheme="minorEastAsia" w:cs="Tahoma"/>
          <w:color w:val="333333"/>
          <w:sz w:val="28"/>
          <w:szCs w:val="28"/>
          <w:shd w:val="clear" w:color="auto" w:fill="FFFFFF"/>
        </w:rPr>
        <w:t>校党委书记李明福，校党委副书记、校长李和兴、副校长封金章、校总会计师张川出席会议</w:t>
      </w:r>
      <w:r>
        <w:rPr>
          <w:rFonts w:asciiTheme="minorEastAsia" w:hAnsiTheme="minorEastAsia" w:cs="Tahoma" w:hint="eastAsia"/>
          <w:color w:val="333333"/>
          <w:sz w:val="28"/>
          <w:szCs w:val="28"/>
          <w:shd w:val="clear" w:color="auto" w:fill="FFFFFF"/>
        </w:rPr>
        <w:t>，</w:t>
      </w:r>
      <w:r w:rsidRPr="0010237A">
        <w:rPr>
          <w:rFonts w:asciiTheme="minorEastAsia" w:hAnsiTheme="minorEastAsia" w:cs="Tahoma"/>
          <w:color w:val="333333"/>
          <w:sz w:val="28"/>
          <w:szCs w:val="28"/>
          <w:shd w:val="clear" w:color="auto" w:fill="FFFFFF"/>
        </w:rPr>
        <w:t>校综合治理委员会全体成员、各二级学院党政负责人以及2020年度综治工作先进集体（个人）代表等与会</w:t>
      </w:r>
    </w:p>
    <w:p w:rsidR="008C3758" w:rsidRDefault="0010237A" w:rsidP="001D23D1">
      <w:pPr>
        <w:rPr>
          <w:rFonts w:asciiTheme="minorEastAsia" w:hAnsiTheme="minorEastAsia" w:cs="Tahom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="Tahoma" w:hint="eastAsia"/>
          <w:color w:val="333333"/>
          <w:sz w:val="28"/>
          <w:szCs w:val="28"/>
          <w:shd w:val="clear" w:color="auto" w:fill="FFFFFF"/>
        </w:rPr>
        <w:t>会议主持：</w:t>
      </w:r>
    </w:p>
    <w:p w:rsidR="00EF5A75" w:rsidRPr="0010237A" w:rsidRDefault="0010237A" w:rsidP="008C3758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10237A">
        <w:rPr>
          <w:rFonts w:asciiTheme="minorEastAsia" w:hAnsiTheme="minorEastAsia" w:cs="Tahoma"/>
          <w:color w:val="333333"/>
          <w:sz w:val="28"/>
          <w:szCs w:val="28"/>
          <w:shd w:val="clear" w:color="auto" w:fill="FFFFFF"/>
        </w:rPr>
        <w:t>封金章</w:t>
      </w:r>
      <w:bookmarkStart w:id="0" w:name="_GoBack"/>
      <w:bookmarkEnd w:id="0"/>
    </w:p>
    <w:p w:rsidR="001D23D1" w:rsidRDefault="00923E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</w:t>
      </w:r>
      <w:r w:rsidR="001D23D1">
        <w:rPr>
          <w:rFonts w:asciiTheme="minorEastAsia" w:hAnsiTheme="minorEastAsia" w:hint="eastAsia"/>
          <w:sz w:val="28"/>
          <w:szCs w:val="28"/>
        </w:rPr>
        <w:t>内容：</w:t>
      </w:r>
    </w:p>
    <w:p w:rsidR="001D23D1" w:rsidRDefault="001D23D1" w:rsidP="001D23D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D23D1">
        <w:rPr>
          <w:rFonts w:asciiTheme="minorEastAsia" w:hAnsiTheme="minorEastAsia" w:hint="eastAsia"/>
          <w:sz w:val="28"/>
          <w:szCs w:val="28"/>
        </w:rPr>
        <w:t>李和兴院长做了2020年度综合治理工作总结报告。</w:t>
      </w:r>
    </w:p>
    <w:p w:rsidR="003501B4" w:rsidRDefault="003501B4" w:rsidP="00A963E9">
      <w:pPr>
        <w:pStyle w:val="a3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2020年是学校实现党代会确定“三步走”中长期发展目标“第一步”的关键时期，</w:t>
      </w:r>
      <w:r w:rsidR="00A963E9">
        <w:rPr>
          <w:rFonts w:asciiTheme="minorEastAsia" w:hAnsiTheme="minorEastAsia" w:hint="eastAsia"/>
          <w:sz w:val="28"/>
          <w:szCs w:val="28"/>
        </w:rPr>
        <w:t>努力构建“平安校园”、“智慧校园”、“安全立体防护体系”，通过“三个导向”、落实“三个着力”，使综合治理安全工作迈上新台阶。</w:t>
      </w:r>
    </w:p>
    <w:p w:rsidR="00A963E9" w:rsidRDefault="00A963E9" w:rsidP="00A963E9">
      <w:pPr>
        <w:pStyle w:val="a3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2020年度，学校获评上海市教委、市文物保分局颁发的“高校治安安全示范点”和“智慧安防先进集体”两项荣誉称号。</w:t>
      </w:r>
    </w:p>
    <w:p w:rsidR="006A217F" w:rsidRPr="00A963E9" w:rsidRDefault="006A217F" w:rsidP="00A963E9">
      <w:pPr>
        <w:pStyle w:val="a3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三个导向及着力点：</w:t>
      </w:r>
    </w:p>
    <w:p w:rsidR="001D23D1" w:rsidRDefault="00417D80" w:rsidP="00417D8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坚持责任导向，着力加强组织建设</w:t>
      </w:r>
    </w:p>
    <w:p w:rsidR="00417D80" w:rsidRDefault="00417D80" w:rsidP="00417D8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坚持目标导向，着力强化教育管理</w:t>
      </w:r>
    </w:p>
    <w:p w:rsidR="00417D80" w:rsidRDefault="00417D80" w:rsidP="00417D8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坚持问题导向，着力凸显综治成效</w:t>
      </w:r>
    </w:p>
    <w:p w:rsidR="004A0FBF" w:rsidRPr="004A0FBF" w:rsidRDefault="004A0FBF" w:rsidP="004A0FB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A0FBF">
        <w:rPr>
          <w:rFonts w:asciiTheme="minorEastAsia" w:hAnsiTheme="minorEastAsia" w:hint="eastAsia"/>
          <w:sz w:val="28"/>
          <w:szCs w:val="28"/>
        </w:rPr>
        <w:t>关于表彰2020年度综合治理工作先进集体的决定</w:t>
      </w:r>
    </w:p>
    <w:p w:rsidR="004A0FBF" w:rsidRDefault="004A0FBF" w:rsidP="004A0FBF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全校各部门：</w:t>
      </w:r>
    </w:p>
    <w:p w:rsidR="00CF760C" w:rsidRDefault="004A0FBF" w:rsidP="004A0FBF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2020年我校的综合治理工作，在校党委和行政领导下，以服务学校工作为主线，坚持教育与管理、整治与建设相结合。一年来，无重特大安全事故发生、无重大刑事（治安）案件发生、无重大群体性事件发生。经二级学院申报，校综合治理委员会无记名投票评选，表彰奖励委员会审核，校长办公会议讨论同意。能源与机械工程学院、电气工程学院和计算机科学与技术学院等，10个部分评为2020年度综合治理先进集体。</w:t>
      </w:r>
    </w:p>
    <w:p w:rsidR="004A0FBF" w:rsidRDefault="00A55844" w:rsidP="00CF760C">
      <w:pPr>
        <w:pStyle w:val="a3"/>
        <w:ind w:leftChars="343" w:left="7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评定时间为2021年3月</w:t>
      </w:r>
    </w:p>
    <w:p w:rsidR="004A0FBF" w:rsidRPr="001E0CE2" w:rsidRDefault="00A55844" w:rsidP="001E0CE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E0CE2">
        <w:rPr>
          <w:rFonts w:asciiTheme="minorEastAsia" w:hAnsiTheme="minorEastAsia" w:hint="eastAsia"/>
          <w:sz w:val="28"/>
          <w:szCs w:val="28"/>
        </w:rPr>
        <w:t>关于表彰</w:t>
      </w:r>
      <w:r w:rsidR="001E0CE2" w:rsidRPr="001E0CE2">
        <w:rPr>
          <w:rFonts w:asciiTheme="minorEastAsia" w:hAnsiTheme="minorEastAsia" w:hint="eastAsia"/>
          <w:sz w:val="28"/>
          <w:szCs w:val="28"/>
        </w:rPr>
        <w:t>2020年度综合治理先进个人的决定</w:t>
      </w:r>
    </w:p>
    <w:p w:rsidR="001E0CE2" w:rsidRDefault="001E0CE2" w:rsidP="001E0CE2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全校各部门：</w:t>
      </w:r>
    </w:p>
    <w:p w:rsidR="00CF760C" w:rsidRDefault="001E0CE2" w:rsidP="00525FDF">
      <w:pPr>
        <w:pStyle w:val="a3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2020年我校综合治理在师生的共同</w:t>
      </w:r>
      <w:r w:rsidR="00A274C7">
        <w:rPr>
          <w:rFonts w:asciiTheme="minorEastAsia" w:hAnsiTheme="minorEastAsia" w:hint="eastAsia"/>
          <w:sz w:val="28"/>
          <w:szCs w:val="28"/>
        </w:rPr>
        <w:t>努力和各部门落实安全防范工作要求，涌现了一批热爱安全工作的同志。经二级学院推荐，校综合治理委员会无记名投票评选，表彰奖励委员会审核，校长办公会议讨论同意。</w:t>
      </w:r>
      <w:r w:rsidR="00AC335A">
        <w:rPr>
          <w:rFonts w:asciiTheme="minorEastAsia" w:hAnsiTheme="minorEastAsia" w:hint="eastAsia"/>
          <w:sz w:val="28"/>
          <w:szCs w:val="28"/>
        </w:rPr>
        <w:t>环境与化学工程学院、蔡毅飞，计算机科学与技术学院、诸葛琼，学生处、纪晓黎等12名同志，评为先进个人。</w:t>
      </w:r>
    </w:p>
    <w:p w:rsidR="001E0CE2" w:rsidRDefault="00AC335A" w:rsidP="00525FDF">
      <w:pPr>
        <w:pStyle w:val="a3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评定时间为2021年3月</w:t>
      </w:r>
    </w:p>
    <w:p w:rsidR="00B847D1" w:rsidRPr="00525FDF" w:rsidRDefault="00525FDF" w:rsidP="00525FD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525FDF">
        <w:rPr>
          <w:rFonts w:asciiTheme="minorEastAsia" w:hAnsiTheme="minorEastAsia" w:hint="eastAsia"/>
          <w:sz w:val="28"/>
          <w:szCs w:val="28"/>
        </w:rPr>
        <w:t>关于表彰2020年度“校园平安卫士”的决定</w:t>
      </w:r>
    </w:p>
    <w:p w:rsidR="00CF760C" w:rsidRDefault="00DA1C97" w:rsidP="00F5031A">
      <w:pPr>
        <w:pStyle w:val="a3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安全保卫工作是学校中心工作的基础保障，一线安保人员在平凡岗位上默默贡献。为弘扬敬业爱岗、无私奉献精神，树立榜样，激发一线员工服务师生、奉献校园的荣誉感和责任感，经相关单位、部门推荐，校综合治理委员会</w:t>
      </w:r>
      <w:r w:rsidR="00D26681">
        <w:rPr>
          <w:rFonts w:asciiTheme="minorEastAsia" w:hAnsiTheme="minorEastAsia" w:hint="eastAsia"/>
          <w:sz w:val="28"/>
          <w:szCs w:val="28"/>
        </w:rPr>
        <w:t>决定并报</w:t>
      </w:r>
      <w:r>
        <w:rPr>
          <w:rFonts w:asciiTheme="minorEastAsia" w:hAnsiTheme="minorEastAsia" w:hint="eastAsia"/>
          <w:sz w:val="28"/>
          <w:szCs w:val="28"/>
        </w:rPr>
        <w:t>校长办公会议讨论同意。</w:t>
      </w:r>
      <w:r w:rsidR="00D26681">
        <w:rPr>
          <w:rFonts w:asciiTheme="minorEastAsia" w:hAnsiTheme="minorEastAsia" w:hint="eastAsia"/>
          <w:sz w:val="28"/>
          <w:szCs w:val="28"/>
        </w:rPr>
        <w:t>授予上海东方大学城物业管理有限公司、孙智强，上海生乐物业管理有限公司、宋亮</w:t>
      </w:r>
      <w:r w:rsidR="00C42ED2">
        <w:rPr>
          <w:rFonts w:asciiTheme="minorEastAsia" w:hAnsiTheme="minorEastAsia" w:hint="eastAsia"/>
          <w:sz w:val="28"/>
          <w:szCs w:val="28"/>
        </w:rPr>
        <w:t>等四位同志2020年度上海电力大学“校园平安卫士”荣誉称号。</w:t>
      </w:r>
    </w:p>
    <w:p w:rsidR="00705AFE" w:rsidRDefault="00705AFE" w:rsidP="00CF760C">
      <w:pPr>
        <w:pStyle w:val="a3"/>
        <w:ind w:leftChars="343" w:left="72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评定时间为2021年3月</w:t>
      </w:r>
    </w:p>
    <w:p w:rsidR="00525FDF" w:rsidRDefault="00E9050E" w:rsidP="00E905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五、2021年度上海电力大学综合治理安全工作责任书签订仪式</w:t>
      </w:r>
    </w:p>
    <w:p w:rsidR="00E9050E" w:rsidRDefault="00E9050E" w:rsidP="00E905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5D6913">
        <w:rPr>
          <w:noProof/>
        </w:rPr>
        <w:drawing>
          <wp:inline distT="0" distB="0" distL="0" distR="0" wp14:anchorId="2026D143" wp14:editId="6C1FCE5B">
            <wp:extent cx="6086475" cy="4057650"/>
            <wp:effectExtent l="0" t="0" r="9525" b="0"/>
            <wp:docPr id="1" name="图片 1" descr="https://bwc.shiep.edu.cn/_upload/article/images/36/ca/784d6277462886f0f2aa58115534/09e6020c-8f5c-4190-acdd-65faaea6c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wc.shiep.edu.cn/_upload/article/images/36/ca/784d6277462886f0f2aa58115534/09e6020c-8f5c-4190-acdd-65faaea6c3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1A" w:rsidRPr="00E9050E" w:rsidRDefault="00F5031A" w:rsidP="00E9050E">
      <w:pPr>
        <w:rPr>
          <w:rFonts w:asciiTheme="minorEastAsia" w:hAnsiTheme="minorEastAsia"/>
          <w:sz w:val="28"/>
          <w:szCs w:val="28"/>
        </w:rPr>
      </w:pPr>
    </w:p>
    <w:sectPr w:rsidR="00F5031A" w:rsidRPr="00E9050E" w:rsidSect="003501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6B2"/>
    <w:multiLevelType w:val="hybridMultilevel"/>
    <w:tmpl w:val="ECE262B8"/>
    <w:lvl w:ilvl="0" w:tplc="DC9E3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AA567E"/>
    <w:multiLevelType w:val="hybridMultilevel"/>
    <w:tmpl w:val="D1986666"/>
    <w:lvl w:ilvl="0" w:tplc="567AFA8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F"/>
    <w:rsid w:val="0010237A"/>
    <w:rsid w:val="001D23D1"/>
    <w:rsid w:val="001E0CE2"/>
    <w:rsid w:val="002C7969"/>
    <w:rsid w:val="003501B4"/>
    <w:rsid w:val="00417D80"/>
    <w:rsid w:val="0046366B"/>
    <w:rsid w:val="004A0FBF"/>
    <w:rsid w:val="00525FDF"/>
    <w:rsid w:val="005D6913"/>
    <w:rsid w:val="00623DA9"/>
    <w:rsid w:val="006A217F"/>
    <w:rsid w:val="00705AFE"/>
    <w:rsid w:val="007B7BDF"/>
    <w:rsid w:val="00802080"/>
    <w:rsid w:val="00853F13"/>
    <w:rsid w:val="008C3758"/>
    <w:rsid w:val="00914B47"/>
    <w:rsid w:val="00923EA9"/>
    <w:rsid w:val="00A274C7"/>
    <w:rsid w:val="00A55844"/>
    <w:rsid w:val="00A963E9"/>
    <w:rsid w:val="00AC335A"/>
    <w:rsid w:val="00AE38A9"/>
    <w:rsid w:val="00B847D1"/>
    <w:rsid w:val="00C42ED2"/>
    <w:rsid w:val="00CF760C"/>
    <w:rsid w:val="00D26681"/>
    <w:rsid w:val="00DA1C97"/>
    <w:rsid w:val="00E20157"/>
    <w:rsid w:val="00E24940"/>
    <w:rsid w:val="00E9050E"/>
    <w:rsid w:val="00EF5A75"/>
    <w:rsid w:val="00F5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D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69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6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D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69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6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92</cp:revision>
  <dcterms:created xsi:type="dcterms:W3CDTF">2021-06-11T00:10:00Z</dcterms:created>
  <dcterms:modified xsi:type="dcterms:W3CDTF">2021-07-02T06:33:00Z</dcterms:modified>
</cp:coreProperties>
</file>